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34AAC" w14:textId="6344237E" w:rsidR="00687644" w:rsidRPr="00687644" w:rsidRDefault="00687644" w:rsidP="00687644">
      <w:pPr>
        <w:spacing w:after="315" w:line="315" w:lineRule="atLeast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687644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Das Polizei</w:t>
      </w:r>
      <w:r w:rsidR="00144CA2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>orchester</w:t>
      </w:r>
      <w:r w:rsidRPr="00687644">
        <w:rPr>
          <w:rFonts w:ascii="Verdana" w:eastAsia="Times New Roman" w:hAnsi="Verdana" w:cs="Times New Roman"/>
          <w:color w:val="000000"/>
          <w:sz w:val="21"/>
          <w:szCs w:val="21"/>
          <w:lang w:eastAsia="de-DE"/>
        </w:rPr>
        <w:t xml:space="preserve"> Mannheim wurde im Jahre 1965 gegründet. Schon in den Jahren vor dem Zweiten Weltkrieg hatte in Mannheim ein Musikkorps bestanden.</w:t>
      </w:r>
    </w:p>
    <w:p w14:paraId="4BB4579D" w14:textId="2743BB1B" w:rsidR="00687644" w:rsidRPr="00687644" w:rsidRDefault="00687644" w:rsidP="00687644">
      <w:pPr>
        <w:spacing w:after="315" w:line="315" w:lineRule="atLeast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Das Polizei</w:t>
      </w:r>
      <w:r w:rsidR="00144CA2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orchester</w:t>
      </w: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 xml:space="preserve"> Mannheim umfasst etwa 40 Orchestermitglieder.</w:t>
      </w:r>
    </w:p>
    <w:p w14:paraId="6092058A" w14:textId="77777777" w:rsidR="00687644" w:rsidRPr="00687644" w:rsidRDefault="00687644" w:rsidP="00687644">
      <w:pPr>
        <w:spacing w:after="315" w:line="315" w:lineRule="atLeast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Konzerte finden überwiegend im Bezirk des Polizeipräsidiums Mannheim statt, mitunter auch über die Stadt- und Landesgrenzen hinaus, so z.B. bei der Teilnahme in Berlin und Ludwigshafen an internationalen Musikshows.</w:t>
      </w: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br/>
        <w:t>Live-Rundfunksendungen gehören ebenso wie Wohltätigkeits- und Parkkonzerte zum Auftrittsspektrum, daneben natürlich die musikalische Umrahmung von eigenen und fremden Polizeiveranstaltungen.</w:t>
      </w:r>
    </w:p>
    <w:p w14:paraId="5CEB615D" w14:textId="77777777" w:rsidR="00687644" w:rsidRPr="00687644" w:rsidRDefault="00687644" w:rsidP="00687644">
      <w:pPr>
        <w:spacing w:after="240" w:line="315" w:lineRule="atLeast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Genauso vielfältig wie die Art der Veranstaltungen ist auch das musikalische Programm.</w:t>
      </w: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br/>
        <w:t>Der Bogen spannt sich von moderner bis volkstümlicher Unterhaltungs- und Konzertmusik, symphonischer Bläsermusik bis zu Big Band Arrangements. Musiziert wird in großer Besetzung oder auch zu entsprechenden Anlässen mit einer kleineren Blech- oder Holzbläserbesetzung.</w:t>
      </w:r>
    </w:p>
    <w:p w14:paraId="4D030BA5" w14:textId="25F21ADA" w:rsidR="00687644" w:rsidRPr="00687644" w:rsidRDefault="00687644" w:rsidP="00687644">
      <w:pPr>
        <w:spacing w:line="315" w:lineRule="atLeast"/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</w:pP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Als musikalischer Leiter des Polizei</w:t>
      </w:r>
      <w:r w:rsidR="00144CA2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orchester</w:t>
      </w:r>
      <w:r w:rsidRPr="00687644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 xml:space="preserve"> Mannheim fungiert seit </w:t>
      </w:r>
      <w:r w:rsidR="007E4E3A">
        <w:rPr>
          <w:rFonts w:ascii="Verdana" w:eastAsia="Times New Roman" w:hAnsi="Verdana" w:cs="Times New Roman"/>
          <w:color w:val="000000"/>
          <w:sz w:val="23"/>
          <w:szCs w:val="23"/>
          <w:lang w:eastAsia="de-DE"/>
        </w:rPr>
        <w:t>März 2017 Wolfgang Rothenheber.</w:t>
      </w:r>
    </w:p>
    <w:p w14:paraId="08E29123" w14:textId="77777777" w:rsidR="008F5652" w:rsidRDefault="008F5652"/>
    <w:sectPr w:rsidR="008F5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44"/>
    <w:rsid w:val="00144CA2"/>
    <w:rsid w:val="00687644"/>
    <w:rsid w:val="007E4E3A"/>
    <w:rsid w:val="008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520"/>
  <w15:docId w15:val="{9EE44422-4609-432B-8EE5-D08CFB14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8353">
                                          <w:marLeft w:val="0"/>
                                          <w:marRight w:val="0"/>
                                          <w:marTop w:val="108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Conradi</dc:creator>
  <cp:lastModifiedBy>Stefan Conradi</cp:lastModifiedBy>
  <cp:revision>2</cp:revision>
  <dcterms:created xsi:type="dcterms:W3CDTF">2024-03-29T16:10:00Z</dcterms:created>
  <dcterms:modified xsi:type="dcterms:W3CDTF">2024-03-29T16:10:00Z</dcterms:modified>
</cp:coreProperties>
</file>